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1E7644" w:rsidRPr="00C8017B" w14:paraId="20989433" w14:textId="77777777" w:rsidTr="4F61CA30">
        <w:tc>
          <w:tcPr>
            <w:tcW w:w="9747" w:type="dxa"/>
            <w:gridSpan w:val="2"/>
          </w:tcPr>
          <w:p w14:paraId="660D202F" w14:textId="598FE9F1" w:rsidR="001E7644" w:rsidRPr="001E7644" w:rsidRDefault="001E7644" w:rsidP="001E7644">
            <w:pPr>
              <w:rPr>
                <w:b/>
                <w:bCs/>
                <w:sz w:val="40"/>
                <w:szCs w:val="40"/>
                <w:lang w:val="fi-FI"/>
              </w:rPr>
            </w:pPr>
            <w:r w:rsidRPr="001E7644">
              <w:rPr>
                <w:b/>
                <w:bCs/>
                <w:sz w:val="40"/>
                <w:szCs w:val="40"/>
                <w:lang w:val="fi-FI"/>
              </w:rPr>
              <w:t>OPETTAJAN OHJAUS</w:t>
            </w:r>
          </w:p>
        </w:tc>
      </w:tr>
      <w:tr w:rsidR="4F61CA30" w14:paraId="37053EA4" w14:textId="77777777" w:rsidTr="0012291D">
        <w:trPr>
          <w:trHeight w:val="419"/>
        </w:trPr>
        <w:tc>
          <w:tcPr>
            <w:tcW w:w="9747" w:type="dxa"/>
            <w:gridSpan w:val="2"/>
          </w:tcPr>
          <w:p w14:paraId="230EA4A5" w14:textId="77777777" w:rsidR="001E7644" w:rsidRPr="001E7644" w:rsidRDefault="001E7644" w:rsidP="001E7644">
            <w:pPr>
              <w:rPr>
                <w:b/>
                <w:bCs/>
                <w:sz w:val="24"/>
                <w:szCs w:val="24"/>
                <w:lang w:val="fi-FI"/>
              </w:rPr>
            </w:pPr>
            <w:r w:rsidRPr="001E7644">
              <w:rPr>
                <w:b/>
                <w:bCs/>
                <w:sz w:val="24"/>
                <w:szCs w:val="24"/>
                <w:lang w:val="fi-FI"/>
              </w:rPr>
              <w:t xml:space="preserve">Opetuselementin nimi: </w:t>
            </w:r>
          </w:p>
          <w:p w14:paraId="34D41C82" w14:textId="4BC38611" w:rsidR="5D144638" w:rsidRPr="001E7644" w:rsidRDefault="001E7644" w:rsidP="001E7644">
            <w:pPr>
              <w:rPr>
                <w:sz w:val="24"/>
                <w:szCs w:val="24"/>
                <w:lang w:val="fi-FI"/>
              </w:rPr>
            </w:pPr>
            <w:r w:rsidRPr="001E7644">
              <w:rPr>
                <w:sz w:val="24"/>
                <w:szCs w:val="24"/>
                <w:lang w:val="fi-FI"/>
              </w:rPr>
              <w:t>2.3.2 Rakennuspiirustus</w:t>
            </w:r>
          </w:p>
        </w:tc>
      </w:tr>
      <w:tr w:rsidR="00C8017B" w:rsidRPr="00C8017B" w14:paraId="256CF6AC" w14:textId="77777777" w:rsidTr="4F61CA30">
        <w:trPr>
          <w:trHeight w:val="855"/>
        </w:trPr>
        <w:tc>
          <w:tcPr>
            <w:tcW w:w="5282" w:type="dxa"/>
          </w:tcPr>
          <w:p w14:paraId="64F20593" w14:textId="77777777" w:rsidR="001E7644" w:rsidRPr="001E7644" w:rsidRDefault="001E7644" w:rsidP="001E7644">
            <w:pPr>
              <w:rPr>
                <w:b/>
                <w:bCs/>
                <w:sz w:val="24"/>
                <w:szCs w:val="24"/>
                <w:lang w:val="fi-FI"/>
              </w:rPr>
            </w:pPr>
            <w:r w:rsidRPr="001E7644">
              <w:rPr>
                <w:b/>
                <w:bCs/>
                <w:sz w:val="24"/>
                <w:szCs w:val="24"/>
                <w:lang w:val="fi-FI"/>
              </w:rPr>
              <w:t>Teema:</w:t>
            </w:r>
          </w:p>
          <w:p w14:paraId="455FB5BA" w14:textId="77777777" w:rsidR="001E7644" w:rsidRDefault="001E7644" w:rsidP="001E7644">
            <w:pPr>
              <w:rPr>
                <w:sz w:val="24"/>
                <w:szCs w:val="24"/>
                <w:lang w:val="fi-FI"/>
              </w:rPr>
            </w:pPr>
            <w:r w:rsidRPr="001E7644">
              <w:rPr>
                <w:sz w:val="24"/>
                <w:szCs w:val="24"/>
                <w:lang w:val="fi-FI"/>
              </w:rPr>
              <w:t xml:space="preserve">Suunnittelu erottelua varten </w:t>
            </w:r>
          </w:p>
          <w:p w14:paraId="324BC6FD" w14:textId="77777777" w:rsidR="001E7644" w:rsidRDefault="001E7644" w:rsidP="001E7644">
            <w:pPr>
              <w:rPr>
                <w:sz w:val="24"/>
                <w:szCs w:val="24"/>
                <w:lang w:val="fi-FI"/>
              </w:rPr>
            </w:pPr>
            <w:r w:rsidRPr="001E7644">
              <w:rPr>
                <w:sz w:val="24"/>
                <w:szCs w:val="24"/>
                <w:lang w:val="fi-FI"/>
              </w:rPr>
              <w:t xml:space="preserve">Idean kehittäminen </w:t>
            </w:r>
          </w:p>
          <w:p w14:paraId="2CF96B44" w14:textId="03CB88CD" w:rsidR="008717ED" w:rsidRPr="001E7644" w:rsidRDefault="001E7644" w:rsidP="001E7644">
            <w:pPr>
              <w:rPr>
                <w:sz w:val="24"/>
                <w:szCs w:val="24"/>
                <w:lang w:val="fi-FI"/>
              </w:rPr>
            </w:pPr>
            <w:r w:rsidRPr="001E7644">
              <w:rPr>
                <w:sz w:val="24"/>
                <w:szCs w:val="24"/>
                <w:lang w:val="fi-FI"/>
              </w:rPr>
              <w:t>Luonnos ja rakennuspiirustus</w:t>
            </w:r>
          </w:p>
        </w:tc>
        <w:tc>
          <w:tcPr>
            <w:tcW w:w="4465" w:type="dxa"/>
          </w:tcPr>
          <w:p w14:paraId="4BE82F57" w14:textId="2A70590A" w:rsidR="00E17E61" w:rsidRPr="001E7644" w:rsidRDefault="001E7644" w:rsidP="001E7644">
            <w:pPr>
              <w:rPr>
                <w:sz w:val="24"/>
                <w:szCs w:val="24"/>
                <w:lang w:val="fi-FI"/>
              </w:rPr>
            </w:pPr>
            <w:r w:rsidRPr="001E7644">
              <w:rPr>
                <w:b/>
                <w:bCs/>
                <w:sz w:val="24"/>
                <w:szCs w:val="24"/>
                <w:lang w:val="fi-FI"/>
              </w:rPr>
              <w:t>Suositeltu kesto tunneissa</w:t>
            </w:r>
            <w:r w:rsidRPr="001E7644">
              <w:rPr>
                <w:b/>
                <w:bCs/>
                <w:sz w:val="24"/>
                <w:szCs w:val="24"/>
                <w:lang w:val="fi-FI"/>
              </w:rPr>
              <w:t>:</w:t>
            </w:r>
            <w:r w:rsidRPr="001E7644">
              <w:rPr>
                <w:sz w:val="24"/>
                <w:szCs w:val="24"/>
                <w:lang w:val="fi-FI"/>
              </w:rPr>
              <w:t xml:space="preserve"> </w:t>
            </w:r>
            <w:r w:rsidR="008717ED" w:rsidRPr="001E7644">
              <w:rPr>
                <w:sz w:val="24"/>
                <w:szCs w:val="24"/>
                <w:lang w:val="fi-FI"/>
              </w:rPr>
              <w:t>180</w:t>
            </w:r>
            <w:r w:rsidR="00E17E61" w:rsidRPr="001E7644">
              <w:rPr>
                <w:sz w:val="24"/>
                <w:szCs w:val="24"/>
                <w:lang w:val="fi-FI"/>
              </w:rPr>
              <w:t xml:space="preserve"> min</w:t>
            </w:r>
          </w:p>
        </w:tc>
      </w:tr>
      <w:tr w:rsidR="00C8017B" w:rsidRPr="00C8017B" w14:paraId="54E69D43" w14:textId="77777777" w:rsidTr="4F61CA30">
        <w:tc>
          <w:tcPr>
            <w:tcW w:w="9747" w:type="dxa"/>
            <w:gridSpan w:val="2"/>
          </w:tcPr>
          <w:p w14:paraId="2A8FCE95" w14:textId="77777777" w:rsidR="001E7644" w:rsidRPr="001E7644" w:rsidRDefault="001E7644" w:rsidP="001E7644">
            <w:pPr>
              <w:spacing w:after="200" w:line="276" w:lineRule="auto"/>
              <w:rPr>
                <w:b/>
                <w:bCs/>
                <w:sz w:val="24"/>
                <w:szCs w:val="24"/>
                <w:lang w:val="fi-FI"/>
              </w:rPr>
            </w:pPr>
            <w:r w:rsidRPr="001E7644">
              <w:rPr>
                <w:b/>
                <w:bCs/>
                <w:sz w:val="24"/>
                <w:szCs w:val="24"/>
                <w:lang w:val="fi-FI"/>
              </w:rPr>
              <w:t xml:space="preserve">Johdanto: </w:t>
            </w:r>
          </w:p>
          <w:p w14:paraId="186BDCF0" w14:textId="201D9953" w:rsidR="001E7644" w:rsidRPr="001E7644" w:rsidRDefault="001E7644" w:rsidP="001E7644">
            <w:pPr>
              <w:rPr>
                <w:sz w:val="24"/>
                <w:szCs w:val="24"/>
                <w:lang w:val="fi-FI"/>
              </w:rPr>
            </w:pPr>
            <w:r w:rsidRPr="001E7644">
              <w:rPr>
                <w:sz w:val="24"/>
                <w:szCs w:val="24"/>
                <w:lang w:val="fi-FI"/>
              </w:rPr>
              <w:t>Oppilas esitellään puun erottelusuunnittelulle. Eri esimerkkien avulla näytetään mahdollisuuksia ja tapausesimerkkejä inspiraation lähteenä. Yleisesti ottaen esimerkkien tulisi antaa oppilaalle perehtyminen aiheeseen liittyen hänen alaansa ja ymmärrys siitä, mikä tekee siitä, että puurakennelma voidaan erottaa ja kierrättää tulevaisuudessa.</w:t>
            </w:r>
          </w:p>
          <w:p w14:paraId="7D07A57F" w14:textId="77777777" w:rsidR="001E7644" w:rsidRPr="001E7644" w:rsidRDefault="001E7644" w:rsidP="001E7644">
            <w:pPr>
              <w:rPr>
                <w:sz w:val="24"/>
                <w:szCs w:val="24"/>
                <w:lang w:val="fi-FI"/>
              </w:rPr>
            </w:pPr>
            <w:r w:rsidRPr="001E7644">
              <w:rPr>
                <w:sz w:val="24"/>
                <w:szCs w:val="24"/>
                <w:lang w:val="fi-FI"/>
              </w:rPr>
              <w:t>Liittyen on tehty vastaava tehtävä, jossa oppilaan on itse esitettävä ehdotuksia ja ideoita siitä, mitä he haluavat piirtää, rakentaa ja myöhemmin rakentaa moduulissa 2.4.2.</w:t>
            </w:r>
          </w:p>
          <w:p w14:paraId="5093E5E0" w14:textId="3073A219" w:rsidR="00903704" w:rsidRPr="001E7644" w:rsidRDefault="00903704" w:rsidP="001E7644">
            <w:pPr>
              <w:rPr>
                <w:sz w:val="24"/>
                <w:szCs w:val="24"/>
                <w:lang w:val="fi-FI"/>
              </w:rPr>
            </w:pPr>
          </w:p>
        </w:tc>
      </w:tr>
      <w:tr w:rsidR="3F86ECC0" w:rsidRPr="001E7644" w14:paraId="6E8A24C0" w14:textId="77777777" w:rsidTr="4F61CA30">
        <w:trPr>
          <w:trHeight w:val="300"/>
        </w:trPr>
        <w:tc>
          <w:tcPr>
            <w:tcW w:w="9747" w:type="dxa"/>
            <w:gridSpan w:val="2"/>
          </w:tcPr>
          <w:p w14:paraId="64B32DEC" w14:textId="77777777" w:rsidR="001E7644" w:rsidRPr="001E7644" w:rsidRDefault="001E7644" w:rsidP="001E7644">
            <w:pPr>
              <w:rPr>
                <w:b/>
                <w:bCs/>
                <w:sz w:val="24"/>
                <w:szCs w:val="24"/>
                <w:lang w:val="fi-FI"/>
              </w:rPr>
            </w:pPr>
            <w:r w:rsidRPr="001E7644">
              <w:rPr>
                <w:b/>
                <w:bCs/>
                <w:sz w:val="24"/>
                <w:szCs w:val="24"/>
                <w:lang w:val="fi-FI"/>
              </w:rPr>
              <w:t xml:space="preserve">Valmistelu: </w:t>
            </w:r>
          </w:p>
          <w:p w14:paraId="10C37D0D" w14:textId="5F44BBE5" w:rsidR="001E7644" w:rsidRPr="001E7644" w:rsidRDefault="001E7644" w:rsidP="001E7644">
            <w:pPr>
              <w:pStyle w:val="Listeafsnit"/>
              <w:numPr>
                <w:ilvl w:val="0"/>
                <w:numId w:val="34"/>
              </w:numPr>
              <w:rPr>
                <w:sz w:val="24"/>
                <w:szCs w:val="24"/>
                <w:lang w:val="fi-FI"/>
              </w:rPr>
            </w:pPr>
            <w:r w:rsidRPr="001E7644">
              <w:rPr>
                <w:sz w:val="24"/>
                <w:szCs w:val="24"/>
                <w:lang w:val="fi-FI"/>
              </w:rPr>
              <w:t xml:space="preserve">Opettaja pitää lyhyen esitelmän ja näyttää videon 2.3.1 </w:t>
            </w:r>
          </w:p>
          <w:p w14:paraId="5BCE0954" w14:textId="639F8833" w:rsidR="001E7644" w:rsidRPr="001E7644" w:rsidRDefault="001E7644" w:rsidP="001E7644">
            <w:pPr>
              <w:pStyle w:val="Listeafsnit"/>
              <w:numPr>
                <w:ilvl w:val="0"/>
                <w:numId w:val="34"/>
              </w:numPr>
              <w:rPr>
                <w:sz w:val="24"/>
                <w:szCs w:val="24"/>
                <w:lang w:val="fi-FI"/>
              </w:rPr>
            </w:pPr>
            <w:r w:rsidRPr="001E7644">
              <w:rPr>
                <w:sz w:val="24"/>
                <w:szCs w:val="24"/>
                <w:lang w:val="fi-FI"/>
              </w:rPr>
              <w:t xml:space="preserve">Opettaja esittelee tehtävän esimerkeillä ja käynnistää oppilaan </w:t>
            </w:r>
          </w:p>
          <w:p w14:paraId="7B5BEB9A" w14:textId="68FD5F86" w:rsidR="001E7644" w:rsidRPr="001E7644" w:rsidRDefault="001E7644" w:rsidP="001E7644">
            <w:pPr>
              <w:pStyle w:val="Listeafsnit"/>
              <w:numPr>
                <w:ilvl w:val="0"/>
                <w:numId w:val="34"/>
              </w:numPr>
              <w:rPr>
                <w:sz w:val="24"/>
                <w:szCs w:val="24"/>
                <w:lang w:val="fi-FI"/>
              </w:rPr>
            </w:pPr>
            <w:r w:rsidRPr="001E7644">
              <w:rPr>
                <w:sz w:val="24"/>
                <w:szCs w:val="24"/>
                <w:lang w:val="fi-FI"/>
              </w:rPr>
              <w:t>Opettajan on autettava oppilasta tulkkaamaan verkkosivuston sisältö tarvittavassa laajuudessa.</w:t>
            </w:r>
          </w:p>
          <w:p w14:paraId="5E8E2D73" w14:textId="0D39381F" w:rsidR="001E7644" w:rsidRPr="001E7644" w:rsidRDefault="001E7644" w:rsidP="001E7644">
            <w:pPr>
              <w:pStyle w:val="Listeafsnit"/>
              <w:numPr>
                <w:ilvl w:val="0"/>
                <w:numId w:val="34"/>
              </w:numPr>
              <w:rPr>
                <w:sz w:val="24"/>
                <w:szCs w:val="24"/>
                <w:lang w:val="fi-FI"/>
              </w:rPr>
            </w:pPr>
            <w:r w:rsidRPr="001E7644">
              <w:rPr>
                <w:sz w:val="24"/>
                <w:szCs w:val="24"/>
                <w:lang w:val="fi-FI"/>
              </w:rPr>
              <w:t xml:space="preserve">Opettajan on autettava oppilasta vastaamaan tehtävään tarvittavassa laajuudessa. </w:t>
            </w:r>
          </w:p>
          <w:p w14:paraId="36ADF6AE" w14:textId="1A962150" w:rsidR="001E7644" w:rsidRPr="001E7644" w:rsidRDefault="001E7644" w:rsidP="001E7644">
            <w:pPr>
              <w:pStyle w:val="Listeafsnit"/>
              <w:numPr>
                <w:ilvl w:val="0"/>
                <w:numId w:val="34"/>
              </w:numPr>
              <w:rPr>
                <w:sz w:val="24"/>
                <w:szCs w:val="24"/>
                <w:lang w:val="fi-FI"/>
              </w:rPr>
            </w:pPr>
            <w:r w:rsidRPr="001E7644">
              <w:rPr>
                <w:sz w:val="24"/>
                <w:szCs w:val="24"/>
                <w:lang w:val="fi-FI"/>
              </w:rPr>
              <w:t xml:space="preserve">Esimerkit videosta voidaan seurata ja jäljitellä tarvittavassa laajuudessa. </w:t>
            </w:r>
          </w:p>
          <w:p w14:paraId="251C7457" w14:textId="5B75F8D3" w:rsidR="3F86ECC0" w:rsidRPr="001E7644" w:rsidRDefault="001E7644" w:rsidP="001E7644">
            <w:pPr>
              <w:pStyle w:val="Listeafsnit"/>
              <w:numPr>
                <w:ilvl w:val="0"/>
                <w:numId w:val="34"/>
              </w:numPr>
              <w:rPr>
                <w:sz w:val="24"/>
                <w:szCs w:val="24"/>
                <w:lang w:val="fi-FI"/>
              </w:rPr>
            </w:pPr>
            <w:r w:rsidRPr="001E7644">
              <w:rPr>
                <w:sz w:val="24"/>
                <w:szCs w:val="24"/>
                <w:lang w:val="fi-FI"/>
              </w:rPr>
              <w:t>Opettajan on helpotettava arviointia ja yhteenvedon tekemistä</w:t>
            </w:r>
            <w:r w:rsidRPr="001E7644">
              <w:rPr>
                <w:sz w:val="24"/>
                <w:szCs w:val="24"/>
                <w:lang w:val="fi-FI"/>
              </w:rPr>
              <w:t xml:space="preserve"> </w:t>
            </w:r>
          </w:p>
          <w:p w14:paraId="25F83E7A" w14:textId="0F72803A" w:rsidR="001E7644" w:rsidRPr="001E7644" w:rsidRDefault="001E7644" w:rsidP="001E7644">
            <w:pPr>
              <w:rPr>
                <w:sz w:val="24"/>
                <w:szCs w:val="24"/>
                <w:lang w:val="fi-FI"/>
              </w:rPr>
            </w:pPr>
          </w:p>
        </w:tc>
      </w:tr>
      <w:tr w:rsidR="00C8017B" w:rsidRPr="001E7644" w14:paraId="237B54C8" w14:textId="77777777" w:rsidTr="4F61CA30">
        <w:tc>
          <w:tcPr>
            <w:tcW w:w="9747" w:type="dxa"/>
            <w:gridSpan w:val="2"/>
          </w:tcPr>
          <w:p w14:paraId="35611FF5" w14:textId="77777777" w:rsidR="001E7644" w:rsidRPr="001E7644" w:rsidRDefault="001E7644" w:rsidP="001E7644">
            <w:pPr>
              <w:rPr>
                <w:b/>
                <w:bCs/>
                <w:sz w:val="24"/>
                <w:szCs w:val="24"/>
                <w:lang w:val="fi-FI"/>
              </w:rPr>
            </w:pPr>
            <w:r w:rsidRPr="001E7644">
              <w:rPr>
                <w:b/>
                <w:bCs/>
                <w:sz w:val="24"/>
                <w:szCs w:val="24"/>
                <w:lang w:val="fi-FI"/>
              </w:rPr>
              <w:t xml:space="preserve">Oppimistavoitteet: </w:t>
            </w:r>
          </w:p>
          <w:p w14:paraId="15DDF534" w14:textId="2D4B06AC" w:rsidR="001E7644" w:rsidRPr="001E7644" w:rsidRDefault="001E7644" w:rsidP="001E7644">
            <w:pPr>
              <w:pStyle w:val="Listeafsnit"/>
              <w:numPr>
                <w:ilvl w:val="0"/>
                <w:numId w:val="35"/>
              </w:numPr>
              <w:rPr>
                <w:sz w:val="24"/>
                <w:szCs w:val="24"/>
                <w:lang w:val="fi-FI"/>
              </w:rPr>
            </w:pPr>
            <w:r w:rsidRPr="001E7644">
              <w:rPr>
                <w:sz w:val="24"/>
                <w:szCs w:val="24"/>
                <w:lang w:val="fi-FI"/>
              </w:rPr>
              <w:t xml:space="preserve">Oppilas osaa arvioida, onko alan erityinen rakenne suunniteltu erottamiseen (H2) </w:t>
            </w:r>
          </w:p>
          <w:p w14:paraId="5291D1DC" w14:textId="1F206FE2" w:rsidR="001E7644" w:rsidRPr="001E7644" w:rsidRDefault="001E7644" w:rsidP="001E7644">
            <w:pPr>
              <w:pStyle w:val="Listeafsnit"/>
              <w:numPr>
                <w:ilvl w:val="0"/>
                <w:numId w:val="35"/>
              </w:numPr>
              <w:rPr>
                <w:sz w:val="24"/>
                <w:szCs w:val="24"/>
                <w:lang w:val="fi-FI"/>
              </w:rPr>
            </w:pPr>
            <w:r w:rsidRPr="001E7644">
              <w:rPr>
                <w:sz w:val="24"/>
                <w:szCs w:val="24"/>
                <w:lang w:val="fi-FI"/>
              </w:rPr>
              <w:t xml:space="preserve">Oppilas osaa erottaa rakenteen, joka on suunniteltu erottamiseen (F2) </w:t>
            </w:r>
          </w:p>
          <w:p w14:paraId="1804CD73" w14:textId="17CFD582" w:rsidR="001E7644" w:rsidRPr="001E7644" w:rsidRDefault="001E7644" w:rsidP="001E7644">
            <w:pPr>
              <w:pStyle w:val="Listeafsnit"/>
              <w:numPr>
                <w:ilvl w:val="0"/>
                <w:numId w:val="35"/>
              </w:numPr>
              <w:rPr>
                <w:sz w:val="24"/>
                <w:szCs w:val="24"/>
                <w:lang w:val="fi-FI"/>
              </w:rPr>
            </w:pPr>
            <w:r w:rsidRPr="001E7644">
              <w:rPr>
                <w:sz w:val="24"/>
                <w:szCs w:val="24"/>
                <w:lang w:val="fi-FI"/>
              </w:rPr>
              <w:t xml:space="preserve">Oppilas osaa suunnitella puurakenteita niin, että erityisen alttiit rakenteet voidaan vaihtaa "helposti" (uhrauspuu) (F2) </w:t>
            </w:r>
          </w:p>
          <w:p w14:paraId="4303DAF7" w14:textId="4E2C4F3F" w:rsidR="001E7644" w:rsidRPr="001E7644" w:rsidRDefault="001E7644" w:rsidP="001E7644">
            <w:pPr>
              <w:pStyle w:val="Listeafsnit"/>
              <w:numPr>
                <w:ilvl w:val="0"/>
                <w:numId w:val="35"/>
              </w:numPr>
              <w:rPr>
                <w:sz w:val="24"/>
                <w:szCs w:val="24"/>
                <w:lang w:val="fi-FI"/>
              </w:rPr>
            </w:pPr>
            <w:r w:rsidRPr="001E7644">
              <w:rPr>
                <w:sz w:val="24"/>
                <w:szCs w:val="24"/>
                <w:lang w:val="fi-FI"/>
              </w:rPr>
              <w:t xml:space="preserve">Oppilas osaa osoittaa, miten rakenteet voidaan suorittaa niin, että jätettä minimoidaan (V2) </w:t>
            </w:r>
          </w:p>
          <w:p w14:paraId="48C1CAC7" w14:textId="77777777" w:rsidR="00C60343" w:rsidRDefault="001E7644" w:rsidP="001E7644">
            <w:pPr>
              <w:pStyle w:val="Listeafsnit"/>
              <w:numPr>
                <w:ilvl w:val="0"/>
                <w:numId w:val="35"/>
              </w:numPr>
              <w:rPr>
                <w:sz w:val="24"/>
                <w:szCs w:val="24"/>
                <w:lang w:val="fi-FI"/>
              </w:rPr>
            </w:pPr>
            <w:r w:rsidRPr="001E7644">
              <w:rPr>
                <w:sz w:val="24"/>
                <w:szCs w:val="24"/>
                <w:lang w:val="fi-FI"/>
              </w:rPr>
              <w:t>Oppilas osaa suorittaa rakenteen minimaalisella jätteellä (F2)</w:t>
            </w:r>
            <w:r w:rsidRPr="001E7644">
              <w:rPr>
                <w:sz w:val="24"/>
                <w:szCs w:val="24"/>
                <w:lang w:val="fi-FI"/>
              </w:rPr>
              <w:t xml:space="preserve"> </w:t>
            </w:r>
          </w:p>
          <w:p w14:paraId="1D5A1243" w14:textId="49F01384" w:rsidR="001E7644" w:rsidRPr="001E7644" w:rsidRDefault="001E7644" w:rsidP="001E7644">
            <w:pPr>
              <w:pStyle w:val="Listeafsnit"/>
              <w:rPr>
                <w:sz w:val="24"/>
                <w:szCs w:val="24"/>
                <w:lang w:val="fi-FI"/>
              </w:rPr>
            </w:pPr>
          </w:p>
        </w:tc>
      </w:tr>
      <w:tr w:rsidR="00C8017B" w:rsidRPr="001E7644" w14:paraId="694E6C3F" w14:textId="77777777" w:rsidTr="4F61CA30">
        <w:tc>
          <w:tcPr>
            <w:tcW w:w="9747" w:type="dxa"/>
            <w:gridSpan w:val="2"/>
          </w:tcPr>
          <w:p w14:paraId="36950956" w14:textId="77777777" w:rsidR="001E7644" w:rsidRPr="001E7644" w:rsidRDefault="001E7644" w:rsidP="001E7644">
            <w:pPr>
              <w:rPr>
                <w:b/>
                <w:bCs/>
                <w:sz w:val="24"/>
                <w:szCs w:val="24"/>
                <w:lang w:val="fi-FI"/>
              </w:rPr>
            </w:pPr>
            <w:r w:rsidRPr="001E7644">
              <w:rPr>
                <w:b/>
                <w:bCs/>
                <w:sz w:val="24"/>
                <w:szCs w:val="24"/>
                <w:lang w:val="fi-FI"/>
              </w:rPr>
              <w:t xml:space="preserve">Sisältö ja tarkoitus: </w:t>
            </w:r>
          </w:p>
          <w:p w14:paraId="60E26BEA" w14:textId="4D8D08BD" w:rsidR="00F24A49" w:rsidRPr="001E7644" w:rsidRDefault="001E7644" w:rsidP="001E7644">
            <w:pPr>
              <w:rPr>
                <w:sz w:val="24"/>
                <w:szCs w:val="24"/>
                <w:lang w:val="fi-FI"/>
              </w:rPr>
            </w:pPr>
            <w:r w:rsidRPr="001E7644">
              <w:rPr>
                <w:sz w:val="24"/>
                <w:szCs w:val="24"/>
                <w:lang w:val="fi-FI"/>
              </w:rPr>
              <w:t>Oppilas rakentaa piirustuksia mallikappaleille, jotka näyttävät erilaisia alan solmukohtaratkaisuja, jotka on suunniteltu erottamiseen.</w:t>
            </w:r>
          </w:p>
          <w:p w14:paraId="55D1B660" w14:textId="24DFCA5D" w:rsidR="00A13A94" w:rsidRPr="001E7644" w:rsidRDefault="00A13A94" w:rsidP="001E7644">
            <w:pPr>
              <w:rPr>
                <w:sz w:val="24"/>
                <w:szCs w:val="24"/>
                <w:lang w:val="fi-FI"/>
              </w:rPr>
            </w:pPr>
          </w:p>
        </w:tc>
      </w:tr>
      <w:tr w:rsidR="00C8017B" w:rsidRPr="001E7644" w14:paraId="31C4F84C" w14:textId="77777777" w:rsidTr="4F61CA30">
        <w:tc>
          <w:tcPr>
            <w:tcW w:w="9747" w:type="dxa"/>
            <w:gridSpan w:val="2"/>
          </w:tcPr>
          <w:p w14:paraId="1FF5A330" w14:textId="77777777" w:rsidR="001E7644" w:rsidRPr="001E7644" w:rsidRDefault="001E7644" w:rsidP="001E7644">
            <w:pPr>
              <w:rPr>
                <w:b/>
                <w:bCs/>
                <w:sz w:val="24"/>
                <w:szCs w:val="24"/>
                <w:lang w:val="fi-FI"/>
              </w:rPr>
            </w:pPr>
            <w:r w:rsidRPr="001E7644">
              <w:rPr>
                <w:b/>
                <w:bCs/>
                <w:sz w:val="24"/>
                <w:szCs w:val="24"/>
                <w:lang w:val="fi-FI"/>
              </w:rPr>
              <w:t>Yksityiskohtainen kuvaus opetuselementistä, mukaan lukien menetelmät, lähestymistavat ja sisältö.</w:t>
            </w:r>
          </w:p>
          <w:p w14:paraId="5D8883AA" w14:textId="724CADE7" w:rsidR="001E7644" w:rsidRPr="001E7644" w:rsidRDefault="001E7644" w:rsidP="001E7644">
            <w:pPr>
              <w:pStyle w:val="Listeafsnit"/>
              <w:numPr>
                <w:ilvl w:val="0"/>
                <w:numId w:val="34"/>
              </w:numPr>
              <w:rPr>
                <w:b/>
                <w:bCs/>
                <w:sz w:val="24"/>
                <w:szCs w:val="24"/>
                <w:u w:val="single"/>
                <w:lang w:val="fi-FI"/>
              </w:rPr>
            </w:pPr>
            <w:r w:rsidRPr="001E7644">
              <w:rPr>
                <w:b/>
                <w:bCs/>
                <w:sz w:val="24"/>
                <w:szCs w:val="24"/>
                <w:u w:val="single"/>
                <w:lang w:val="fi-FI"/>
              </w:rPr>
              <w:t xml:space="preserve">Lyhyt esitelmä opettajalta (10 min) </w:t>
            </w:r>
          </w:p>
          <w:p w14:paraId="1FAC3138" w14:textId="2BE8FE72" w:rsidR="001E7644" w:rsidRDefault="001E7644" w:rsidP="001E7644">
            <w:pPr>
              <w:ind w:left="360"/>
              <w:rPr>
                <w:sz w:val="24"/>
                <w:szCs w:val="24"/>
                <w:lang w:val="fi-FI"/>
              </w:rPr>
            </w:pPr>
            <w:r w:rsidRPr="001E7644">
              <w:rPr>
                <w:sz w:val="24"/>
                <w:szCs w:val="24"/>
                <w:lang w:val="fi-FI"/>
              </w:rPr>
              <w:t>Opettaja kertoo oppilaille, mikä on tehtävän tavoite. Sitten tehtävä esitetään verkkosivustolla, jossa tehdään piirustuksia yksityiskohdista/solmukohdista erottelusuunnittelua varten. Näytetään video 2.3.1.</w:t>
            </w:r>
          </w:p>
          <w:p w14:paraId="655EB65D" w14:textId="77777777" w:rsidR="001E7644" w:rsidRPr="001E7644" w:rsidRDefault="001E7644" w:rsidP="001E7644">
            <w:pPr>
              <w:rPr>
                <w:sz w:val="24"/>
                <w:szCs w:val="24"/>
                <w:lang w:val="fi-FI"/>
              </w:rPr>
            </w:pPr>
          </w:p>
          <w:p w14:paraId="3BA75457" w14:textId="77E93A0F" w:rsidR="001E7644" w:rsidRPr="001E7644" w:rsidRDefault="001E7644" w:rsidP="001E7644">
            <w:pPr>
              <w:pStyle w:val="Listeafsnit"/>
              <w:numPr>
                <w:ilvl w:val="0"/>
                <w:numId w:val="34"/>
              </w:numPr>
              <w:rPr>
                <w:b/>
                <w:bCs/>
                <w:sz w:val="24"/>
                <w:szCs w:val="24"/>
                <w:u w:val="single"/>
                <w:lang w:val="fi-FI"/>
              </w:rPr>
            </w:pPr>
            <w:r w:rsidRPr="001E7644">
              <w:rPr>
                <w:b/>
                <w:bCs/>
                <w:sz w:val="24"/>
                <w:szCs w:val="24"/>
                <w:u w:val="single"/>
                <w:lang w:val="fi-FI"/>
              </w:rPr>
              <w:t xml:space="preserve">Tehtävä: Oppilas tekee rakennuspiirustuksia mallikappaleille (140 min) </w:t>
            </w:r>
          </w:p>
          <w:p w14:paraId="56519573" w14:textId="77777777" w:rsidR="001E7644" w:rsidRDefault="001E7644" w:rsidP="001E7644">
            <w:pPr>
              <w:ind w:left="720"/>
              <w:rPr>
                <w:sz w:val="24"/>
                <w:szCs w:val="24"/>
                <w:lang w:val="fi-FI"/>
              </w:rPr>
            </w:pPr>
            <w:r w:rsidRPr="001E7644">
              <w:rPr>
                <w:sz w:val="24"/>
                <w:szCs w:val="24"/>
                <w:lang w:val="fi-FI"/>
              </w:rPr>
              <w:t xml:space="preserve">1: Oppilas tutkii erilaisia ratkaisuja erottelusuunnitteluun </w:t>
            </w:r>
          </w:p>
          <w:p w14:paraId="52C447C2" w14:textId="77777777" w:rsidR="001E7644" w:rsidRDefault="001E7644" w:rsidP="001E7644">
            <w:pPr>
              <w:ind w:left="720"/>
              <w:rPr>
                <w:sz w:val="24"/>
                <w:szCs w:val="24"/>
                <w:lang w:val="fi-FI"/>
              </w:rPr>
            </w:pPr>
            <w:r w:rsidRPr="001E7644">
              <w:rPr>
                <w:sz w:val="24"/>
                <w:szCs w:val="24"/>
                <w:lang w:val="fi-FI"/>
              </w:rPr>
              <w:t xml:space="preserve">2: Oppilas tekee omia luonnoksia ja yksityiskohtaisia ehdotuksia </w:t>
            </w:r>
          </w:p>
          <w:p w14:paraId="779A61F5" w14:textId="63EB3E5C" w:rsidR="001E7644" w:rsidRDefault="001E7644" w:rsidP="001E7644">
            <w:pPr>
              <w:ind w:left="720"/>
              <w:rPr>
                <w:sz w:val="24"/>
                <w:szCs w:val="24"/>
                <w:lang w:val="fi-FI"/>
              </w:rPr>
            </w:pPr>
            <w:r w:rsidRPr="001E7644">
              <w:rPr>
                <w:sz w:val="24"/>
                <w:szCs w:val="24"/>
                <w:lang w:val="fi-FI"/>
              </w:rPr>
              <w:t>3: Oppilas tekee lopulliset rakennuspiirustukset mallikappaleen yksityiskohdista</w:t>
            </w:r>
          </w:p>
          <w:p w14:paraId="0E3EC2FC" w14:textId="77777777" w:rsidR="001E7644" w:rsidRPr="001E7644" w:rsidRDefault="001E7644" w:rsidP="001E7644">
            <w:pPr>
              <w:rPr>
                <w:sz w:val="24"/>
                <w:szCs w:val="24"/>
                <w:lang w:val="fi-FI"/>
              </w:rPr>
            </w:pPr>
          </w:p>
          <w:p w14:paraId="3AAA5A94" w14:textId="301440A8" w:rsidR="001E7644" w:rsidRPr="001E7644" w:rsidRDefault="001E7644" w:rsidP="001E7644">
            <w:pPr>
              <w:pStyle w:val="Listeafsnit"/>
              <w:numPr>
                <w:ilvl w:val="0"/>
                <w:numId w:val="34"/>
              </w:numPr>
              <w:rPr>
                <w:b/>
                <w:bCs/>
                <w:sz w:val="24"/>
                <w:szCs w:val="24"/>
                <w:u w:val="single"/>
                <w:lang w:val="fi-FI"/>
              </w:rPr>
            </w:pPr>
            <w:r w:rsidRPr="001E7644">
              <w:rPr>
                <w:b/>
                <w:bCs/>
                <w:sz w:val="24"/>
                <w:szCs w:val="24"/>
                <w:u w:val="single"/>
                <w:lang w:val="fi-FI"/>
              </w:rPr>
              <w:t xml:space="preserve">Palaute ja sparraus (30 min) </w:t>
            </w:r>
          </w:p>
          <w:p w14:paraId="78ACDB41" w14:textId="18CAE470" w:rsidR="001E7644" w:rsidRPr="001E7644" w:rsidRDefault="001E7644" w:rsidP="001E7644">
            <w:pPr>
              <w:ind w:left="360"/>
              <w:rPr>
                <w:sz w:val="24"/>
                <w:szCs w:val="24"/>
                <w:lang w:val="fi-FI"/>
              </w:rPr>
            </w:pPr>
            <w:r w:rsidRPr="001E7644">
              <w:rPr>
                <w:sz w:val="24"/>
                <w:szCs w:val="24"/>
                <w:lang w:val="fi-FI"/>
              </w:rPr>
              <w:t>Opettaja antaa palautetta ja sparrausta oppilaille, kun he piirtävät ja luovat yksityiskohtaratkaisuja.</w:t>
            </w:r>
          </w:p>
          <w:p w14:paraId="2525AF5B" w14:textId="3669BDE3" w:rsidR="00957A33" w:rsidRPr="001E7644" w:rsidRDefault="00957A33" w:rsidP="001E7644">
            <w:pPr>
              <w:rPr>
                <w:sz w:val="24"/>
                <w:szCs w:val="24"/>
                <w:lang w:val="fi-FI"/>
              </w:rPr>
            </w:pPr>
          </w:p>
        </w:tc>
      </w:tr>
      <w:tr w:rsidR="00C8017B" w:rsidRPr="00C8017B" w14:paraId="5227C891" w14:textId="77777777" w:rsidTr="4F61CA30">
        <w:tc>
          <w:tcPr>
            <w:tcW w:w="9747" w:type="dxa"/>
            <w:gridSpan w:val="2"/>
          </w:tcPr>
          <w:p w14:paraId="5A592418" w14:textId="77777777" w:rsidR="001E7644" w:rsidRPr="001E7644" w:rsidRDefault="001E7644" w:rsidP="001E7644">
            <w:pPr>
              <w:spacing w:after="200" w:line="276" w:lineRule="auto"/>
              <w:rPr>
                <w:b/>
                <w:bCs/>
                <w:sz w:val="24"/>
                <w:szCs w:val="24"/>
                <w:lang w:val="fi-FI"/>
              </w:rPr>
            </w:pPr>
            <w:r w:rsidRPr="001E7644">
              <w:rPr>
                <w:b/>
                <w:bCs/>
                <w:sz w:val="24"/>
                <w:szCs w:val="24"/>
                <w:lang w:val="fi-FI"/>
              </w:rPr>
              <w:lastRenderedPageBreak/>
              <w:t xml:space="preserve">Erikoistuminen: </w:t>
            </w:r>
          </w:p>
          <w:p w14:paraId="5652CB26" w14:textId="4E3174C2" w:rsidR="001E7644" w:rsidRPr="001E7644" w:rsidRDefault="001E7644" w:rsidP="001E7644">
            <w:pPr>
              <w:rPr>
                <w:sz w:val="24"/>
                <w:szCs w:val="24"/>
                <w:lang w:val="fi-FI"/>
              </w:rPr>
            </w:pPr>
            <w:r w:rsidRPr="001E7644">
              <w:rPr>
                <w:sz w:val="24"/>
                <w:szCs w:val="24"/>
                <w:lang w:val="fi-FI"/>
              </w:rPr>
              <w:t>Haastaville oppilaille opettaja löytää esimerkkejä, joita oppilas voi työstää.</w:t>
            </w:r>
          </w:p>
          <w:p w14:paraId="414846D3" w14:textId="77777777" w:rsidR="001E7644" w:rsidRPr="001E7644" w:rsidRDefault="001E7644" w:rsidP="001E7644">
            <w:pPr>
              <w:rPr>
                <w:sz w:val="24"/>
                <w:szCs w:val="24"/>
                <w:lang w:val="fi-FI"/>
              </w:rPr>
            </w:pPr>
            <w:r w:rsidRPr="001E7644">
              <w:rPr>
                <w:sz w:val="24"/>
                <w:szCs w:val="24"/>
                <w:lang w:val="fi-FI"/>
              </w:rPr>
              <w:t>Itsenäisemmille oppilaille voidaan asettaa haasteita tehtävän laajuudessa ja yksityiskohdissa.</w:t>
            </w:r>
          </w:p>
          <w:p w14:paraId="6DB19ED8" w14:textId="563B60A0" w:rsidR="0067400D" w:rsidRPr="001E7644" w:rsidRDefault="0067400D" w:rsidP="001E7644">
            <w:pPr>
              <w:rPr>
                <w:sz w:val="24"/>
                <w:szCs w:val="24"/>
                <w:lang w:val="fi-FI"/>
              </w:rPr>
            </w:pPr>
          </w:p>
        </w:tc>
      </w:tr>
      <w:tr w:rsidR="00C8017B" w:rsidRPr="00C8017B" w14:paraId="18B8EF02" w14:textId="77777777" w:rsidTr="4F61CA30">
        <w:tc>
          <w:tcPr>
            <w:tcW w:w="9747" w:type="dxa"/>
            <w:gridSpan w:val="2"/>
          </w:tcPr>
          <w:p w14:paraId="000C05AF" w14:textId="77777777" w:rsidR="001E7644" w:rsidRPr="001E7644" w:rsidRDefault="001E7644" w:rsidP="001E7644">
            <w:pPr>
              <w:rPr>
                <w:b/>
                <w:bCs/>
                <w:sz w:val="24"/>
                <w:szCs w:val="24"/>
                <w:lang w:val="fi-FI"/>
              </w:rPr>
            </w:pPr>
            <w:r w:rsidRPr="001E7644">
              <w:rPr>
                <w:b/>
                <w:bCs/>
                <w:sz w:val="24"/>
                <w:szCs w:val="24"/>
                <w:lang w:val="fi-FI"/>
              </w:rPr>
              <w:t>Palaute ja arviointi:</w:t>
            </w:r>
          </w:p>
          <w:p w14:paraId="6842B954" w14:textId="77777777" w:rsidR="001E7644" w:rsidRPr="001E7644" w:rsidRDefault="001E7644" w:rsidP="001E7644">
            <w:pPr>
              <w:rPr>
                <w:sz w:val="24"/>
                <w:szCs w:val="24"/>
                <w:lang w:val="fi-FI"/>
              </w:rPr>
            </w:pPr>
            <w:r w:rsidRPr="001E7644">
              <w:rPr>
                <w:sz w:val="24"/>
                <w:szCs w:val="24"/>
                <w:lang w:val="fi-FI"/>
              </w:rPr>
              <w:t>Opettaja antaa palautetta matkan varrella ja tehtävän yhteenvedon yhteydessä</w:t>
            </w:r>
          </w:p>
          <w:p w14:paraId="792843AB" w14:textId="5441EC1D" w:rsidR="00D65D22" w:rsidRPr="001E7644" w:rsidRDefault="00D65D22" w:rsidP="001E7644">
            <w:pPr>
              <w:rPr>
                <w:sz w:val="24"/>
                <w:szCs w:val="24"/>
                <w:lang w:val="fi-FI"/>
              </w:rPr>
            </w:pP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AC4DE2">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C88A" w14:textId="77777777" w:rsidR="00AC4DE2" w:rsidRDefault="00AC4DE2" w:rsidP="00433C37">
      <w:pPr>
        <w:spacing w:after="0" w:line="240" w:lineRule="auto"/>
      </w:pPr>
      <w:r>
        <w:separator/>
      </w:r>
    </w:p>
  </w:endnote>
  <w:endnote w:type="continuationSeparator" w:id="0">
    <w:p w14:paraId="5A91B06A" w14:textId="77777777" w:rsidR="00AC4DE2" w:rsidRDefault="00AC4DE2" w:rsidP="00433C37">
      <w:pPr>
        <w:spacing w:after="0" w:line="240" w:lineRule="auto"/>
      </w:pPr>
      <w:r>
        <w:continuationSeparator/>
      </w:r>
    </w:p>
  </w:endnote>
  <w:endnote w:type="continuationNotice" w:id="1">
    <w:p w14:paraId="378898AE" w14:textId="77777777" w:rsidR="00AC4DE2" w:rsidRDefault="00AC4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CB674E0"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5DEA" w:rsidRPr="00D83C69">
              <w:rPr>
                <w:i/>
                <w:sz w:val="18"/>
                <w:szCs w:val="18"/>
              </w:rPr>
              <w:t>Si</w:t>
            </w:r>
            <w:r w:rsidR="001E7644">
              <w:rPr>
                <w:i/>
                <w:sz w:val="18"/>
                <w:szCs w:val="18"/>
              </w:rPr>
              <w:t>vu</w:t>
            </w:r>
            <w:proofErr w:type="spellEnd"/>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1E7644">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51B0" w14:textId="77777777" w:rsidR="00AC4DE2" w:rsidRDefault="00AC4DE2" w:rsidP="00433C37">
      <w:pPr>
        <w:spacing w:after="0" w:line="240" w:lineRule="auto"/>
      </w:pPr>
      <w:r>
        <w:separator/>
      </w:r>
    </w:p>
  </w:footnote>
  <w:footnote w:type="continuationSeparator" w:id="0">
    <w:p w14:paraId="58712E07" w14:textId="77777777" w:rsidR="00AC4DE2" w:rsidRDefault="00AC4DE2" w:rsidP="00433C37">
      <w:pPr>
        <w:spacing w:after="0" w:line="240" w:lineRule="auto"/>
      </w:pPr>
      <w:r>
        <w:continuationSeparator/>
      </w:r>
    </w:p>
  </w:footnote>
  <w:footnote w:type="continuationNotice" w:id="1">
    <w:p w14:paraId="52D6F97C" w14:textId="77777777" w:rsidR="00AC4DE2" w:rsidRDefault="00AC4D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6668" w14:textId="77777777" w:rsidR="001E7644" w:rsidRPr="003F68AA" w:rsidRDefault="001E7644" w:rsidP="001E7644">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0041"/>
    <w:multiLevelType w:val="hybridMultilevel"/>
    <w:tmpl w:val="82A4409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2"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7"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3"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36B24E6"/>
    <w:multiLevelType w:val="hybridMultilevel"/>
    <w:tmpl w:val="74CE6CD4"/>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17"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2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27"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DFF7037"/>
    <w:multiLevelType w:val="hybridMultilevel"/>
    <w:tmpl w:val="9860030A"/>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FBA60E1"/>
    <w:multiLevelType w:val="hybridMultilevel"/>
    <w:tmpl w:val="B6B4AB8C"/>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65478208">
    <w:abstractNumId w:val="12"/>
  </w:num>
  <w:num w:numId="2" w16cid:durableId="2076465872">
    <w:abstractNumId w:val="19"/>
  </w:num>
  <w:num w:numId="3" w16cid:durableId="1650478306">
    <w:abstractNumId w:val="29"/>
  </w:num>
  <w:num w:numId="4" w16cid:durableId="1612977351">
    <w:abstractNumId w:val="30"/>
  </w:num>
  <w:num w:numId="5" w16cid:durableId="266893564">
    <w:abstractNumId w:val="5"/>
  </w:num>
  <w:num w:numId="6" w16cid:durableId="1511876018">
    <w:abstractNumId w:val="7"/>
  </w:num>
  <w:num w:numId="7" w16cid:durableId="1107236839">
    <w:abstractNumId w:val="10"/>
  </w:num>
  <w:num w:numId="8" w16cid:durableId="1505246008">
    <w:abstractNumId w:val="21"/>
  </w:num>
  <w:num w:numId="9" w16cid:durableId="1096175233">
    <w:abstractNumId w:val="33"/>
  </w:num>
  <w:num w:numId="10" w16cid:durableId="2146697592">
    <w:abstractNumId w:val="31"/>
  </w:num>
  <w:num w:numId="11" w16cid:durableId="81294076">
    <w:abstractNumId w:val="20"/>
  </w:num>
  <w:num w:numId="12" w16cid:durableId="1124688886">
    <w:abstractNumId w:val="17"/>
  </w:num>
  <w:num w:numId="13" w16cid:durableId="2137214556">
    <w:abstractNumId w:val="4"/>
  </w:num>
  <w:num w:numId="14" w16cid:durableId="1653175436">
    <w:abstractNumId w:val="28"/>
  </w:num>
  <w:num w:numId="15" w16cid:durableId="661350336">
    <w:abstractNumId w:val="2"/>
  </w:num>
  <w:num w:numId="16" w16cid:durableId="813718724">
    <w:abstractNumId w:val="24"/>
  </w:num>
  <w:num w:numId="17" w16cid:durableId="2056853407">
    <w:abstractNumId w:val="23"/>
  </w:num>
  <w:num w:numId="18" w16cid:durableId="531653324">
    <w:abstractNumId w:val="13"/>
  </w:num>
  <w:num w:numId="19" w16cid:durableId="642465506">
    <w:abstractNumId w:val="6"/>
  </w:num>
  <w:num w:numId="20" w16cid:durableId="328675447">
    <w:abstractNumId w:val="9"/>
  </w:num>
  <w:num w:numId="21" w16cid:durableId="863324840">
    <w:abstractNumId w:val="18"/>
  </w:num>
  <w:num w:numId="22" w16cid:durableId="346104237">
    <w:abstractNumId w:val="14"/>
  </w:num>
  <w:num w:numId="23" w16cid:durableId="572619657">
    <w:abstractNumId w:val="27"/>
  </w:num>
  <w:num w:numId="24" w16cid:durableId="409087970">
    <w:abstractNumId w:val="32"/>
  </w:num>
  <w:num w:numId="25" w16cid:durableId="1003585367">
    <w:abstractNumId w:val="11"/>
  </w:num>
  <w:num w:numId="26" w16cid:durableId="549919206">
    <w:abstractNumId w:val="25"/>
  </w:num>
  <w:num w:numId="27" w16cid:durableId="2049182820">
    <w:abstractNumId w:val="8"/>
  </w:num>
  <w:num w:numId="28" w16cid:durableId="857625999">
    <w:abstractNumId w:val="26"/>
  </w:num>
  <w:num w:numId="29" w16cid:durableId="211429660">
    <w:abstractNumId w:val="1"/>
  </w:num>
  <w:num w:numId="30" w16cid:durableId="1044598927">
    <w:abstractNumId w:val="22"/>
  </w:num>
  <w:num w:numId="31" w16cid:durableId="1797485009">
    <w:abstractNumId w:val="3"/>
  </w:num>
  <w:num w:numId="32" w16cid:durableId="1823544289">
    <w:abstractNumId w:val="16"/>
  </w:num>
  <w:num w:numId="33" w16cid:durableId="973830990">
    <w:abstractNumId w:val="15"/>
  </w:num>
  <w:num w:numId="34" w16cid:durableId="157352622">
    <w:abstractNumId w:val="0"/>
  </w:num>
  <w:num w:numId="35" w16cid:durableId="43141925">
    <w:abstractNumId w:val="34"/>
  </w:num>
  <w:num w:numId="36" w16cid:durableId="20735750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E7644"/>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23BF"/>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B7745"/>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C4DE2"/>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068E2"/>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437">
      <w:bodyDiv w:val="1"/>
      <w:marLeft w:val="0"/>
      <w:marRight w:val="0"/>
      <w:marTop w:val="0"/>
      <w:marBottom w:val="0"/>
      <w:divBdr>
        <w:top w:val="none" w:sz="0" w:space="0" w:color="auto"/>
        <w:left w:val="none" w:sz="0" w:space="0" w:color="auto"/>
        <w:bottom w:val="none" w:sz="0" w:space="0" w:color="auto"/>
        <w:right w:val="none" w:sz="0" w:space="0" w:color="auto"/>
      </w:divBdr>
    </w:div>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427280">
      <w:bodyDiv w:val="1"/>
      <w:marLeft w:val="0"/>
      <w:marRight w:val="0"/>
      <w:marTop w:val="0"/>
      <w:marBottom w:val="0"/>
      <w:divBdr>
        <w:top w:val="none" w:sz="0" w:space="0" w:color="auto"/>
        <w:left w:val="none" w:sz="0" w:space="0" w:color="auto"/>
        <w:bottom w:val="none" w:sz="0" w:space="0" w:color="auto"/>
        <w:right w:val="none" w:sz="0" w:space="0" w:color="auto"/>
      </w:divBdr>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561782">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355833">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A572260C-91A7-4D5A-829A-963BB0B3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2024-02-27T14:51:00Z</dcterms:created>
  <dcterms:modified xsi:type="dcterms:W3CDTF">2024-02-27T14:51:00Z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